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65" w:type="dxa"/>
        <w:tblInd w:w="8" w:type="dxa"/>
        <w:tblLook w:val="01E0" w:firstRow="1" w:lastRow="1" w:firstColumn="1" w:lastColumn="1" w:noHBand="0" w:noVBand="0"/>
      </w:tblPr>
      <w:tblGrid>
        <w:gridCol w:w="9881"/>
        <w:gridCol w:w="5184"/>
      </w:tblGrid>
      <w:tr w:rsidR="00DF097E" w:rsidRPr="00AF04D1" w:rsidTr="00AF04D1">
        <w:trPr>
          <w:cantSplit/>
          <w:trHeight w:val="293"/>
        </w:trPr>
        <w:tc>
          <w:tcPr>
            <w:tcW w:w="9881" w:type="dxa"/>
          </w:tcPr>
          <w:p w:rsidR="00DF097E" w:rsidRPr="00AF04D1" w:rsidRDefault="00DF097E" w:rsidP="008D41E9">
            <w:pPr>
              <w:pStyle w:val="Heading5"/>
              <w:jc w:val="both"/>
              <w:rPr>
                <w:rFonts w:cs="Arial"/>
                <w:szCs w:val="24"/>
              </w:rPr>
            </w:pPr>
            <w:bookmarkStart w:id="0" w:name="_GoBack"/>
            <w:bookmarkEnd w:id="0"/>
          </w:p>
        </w:tc>
        <w:tc>
          <w:tcPr>
            <w:tcW w:w="5184" w:type="dxa"/>
            <w:vMerge w:val="restart"/>
          </w:tcPr>
          <w:p w:rsidR="00DF097E" w:rsidRPr="00AF04D1" w:rsidRDefault="00DF097E">
            <w:pPr>
              <w:jc w:val="right"/>
              <w:rPr>
                <w:rFonts w:ascii="Arial" w:hAnsi="Arial" w:cs="Arial"/>
              </w:rPr>
            </w:pPr>
          </w:p>
        </w:tc>
      </w:tr>
      <w:tr w:rsidR="00DF097E" w:rsidRPr="00AF04D1" w:rsidTr="00AF04D1">
        <w:trPr>
          <w:cantSplit/>
          <w:trHeight w:val="577"/>
        </w:trPr>
        <w:tc>
          <w:tcPr>
            <w:tcW w:w="9881" w:type="dxa"/>
          </w:tcPr>
          <w:p w:rsidR="00AF04D1" w:rsidRDefault="00AF04D1" w:rsidP="00AF04D1">
            <w:pPr>
              <w:rPr>
                <w:rFonts w:ascii="Arial" w:hAnsi="Arial" w:cs="Arial"/>
              </w:rPr>
            </w:pPr>
            <w:r w:rsidRPr="00AF04D1">
              <w:rPr>
                <w:rFonts w:ascii="Arial" w:hAnsi="Arial" w:cs="Arial"/>
                <w:b/>
                <w:color w:val="990099"/>
              </w:rPr>
              <w:t>Q</w:t>
            </w:r>
            <w:r w:rsidRPr="00AF04D1">
              <w:rPr>
                <w:rFonts w:ascii="Arial" w:hAnsi="Arial" w:cs="Arial"/>
                <w:b/>
              </w:rPr>
              <w:t xml:space="preserve"> </w:t>
            </w:r>
            <w:r w:rsidRPr="00AF04D1">
              <w:rPr>
                <w:rFonts w:ascii="Arial" w:hAnsi="Arial" w:cs="Arial"/>
                <w:b/>
              </w:rPr>
              <w:tab/>
            </w:r>
            <w:r w:rsidRPr="00AF04D1">
              <w:rPr>
                <w:rFonts w:ascii="Arial" w:hAnsi="Arial" w:cs="Arial"/>
                <w:i/>
              </w:rPr>
              <w:t>What happens to the images of my eyes now?</w:t>
            </w:r>
          </w:p>
          <w:p w:rsidR="00AF04D1" w:rsidRPr="00AF04D1" w:rsidRDefault="00AF04D1" w:rsidP="00AF04D1">
            <w:pPr>
              <w:rPr>
                <w:rFonts w:ascii="Arial" w:hAnsi="Arial" w:cs="Arial"/>
              </w:rPr>
            </w:pPr>
          </w:p>
          <w:p w:rsidR="00AF04D1" w:rsidRPr="00AF04D1" w:rsidRDefault="00AF04D1" w:rsidP="00AF04D1">
            <w:pPr>
              <w:rPr>
                <w:rFonts w:ascii="Arial" w:hAnsi="Arial" w:cs="Arial"/>
              </w:rPr>
            </w:pPr>
            <w:r w:rsidRPr="00AF04D1">
              <w:rPr>
                <w:rFonts w:ascii="Arial" w:hAnsi="Arial" w:cs="Arial"/>
                <w:b/>
                <w:color w:val="990099"/>
              </w:rPr>
              <w:t xml:space="preserve">A </w:t>
            </w:r>
            <w:r w:rsidRPr="00AF04D1">
              <w:rPr>
                <w:rFonts w:ascii="Arial" w:hAnsi="Arial" w:cs="Arial"/>
                <w:b/>
                <w:color w:val="990099"/>
              </w:rPr>
              <w:tab/>
            </w:r>
            <w:r w:rsidRPr="00AF04D1">
              <w:rPr>
                <w:rFonts w:ascii="Arial" w:hAnsi="Arial" w:cs="Arial"/>
              </w:rPr>
              <w:t>The pictures taken of your retina (the back of your eyes) are assessed for signs of changes caused by diabetes.</w:t>
            </w:r>
          </w:p>
          <w:p w:rsidR="00AF04D1" w:rsidRPr="00AF04D1" w:rsidRDefault="00AF04D1" w:rsidP="00AF04D1">
            <w:pPr>
              <w:rPr>
                <w:rFonts w:ascii="Arial" w:hAnsi="Arial" w:cs="Arial"/>
                <w:b/>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rPr>
              <w:t xml:space="preserve"> </w:t>
            </w:r>
            <w:r w:rsidRPr="00AF04D1">
              <w:rPr>
                <w:rFonts w:ascii="Arial" w:hAnsi="Arial" w:cs="Arial"/>
                <w:b/>
              </w:rPr>
              <w:tab/>
            </w:r>
            <w:r w:rsidRPr="00AF04D1">
              <w:rPr>
                <w:rFonts w:ascii="Arial" w:hAnsi="Arial" w:cs="Arial"/>
                <w:i/>
              </w:rPr>
              <w:t>When will I get the results of my screening</w:t>
            </w:r>
            <w:r w:rsidRPr="00AF04D1">
              <w:rPr>
                <w:rFonts w:ascii="Arial" w:hAnsi="Arial" w:cs="Arial"/>
              </w:rPr>
              <w:t>?</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 xml:space="preserve">A </w:t>
            </w:r>
            <w:r w:rsidRPr="00AF04D1">
              <w:rPr>
                <w:rFonts w:ascii="Arial" w:hAnsi="Arial" w:cs="Arial"/>
                <w:b/>
                <w:color w:val="990099"/>
              </w:rPr>
              <w:tab/>
            </w:r>
            <w:r w:rsidRPr="00AF04D1">
              <w:rPr>
                <w:rFonts w:ascii="Arial" w:hAnsi="Arial" w:cs="Arial"/>
              </w:rPr>
              <w:t>We aim to send out your results, by letter, within 3 weeks. As part of our quality assurance process at least 10% of normal images are chosen to be viewed by a further clinician. These images are chosen at random and are simply our way of ensuring a high quality service. If your images are chosen there may be a slight delay in the results reaching you, please do not worry. All images showing signs of diabetic changes are sent for a second assessment by a further clinician.</w:t>
            </w:r>
          </w:p>
          <w:p w:rsidR="00AF04D1" w:rsidRPr="00AF04D1" w:rsidRDefault="00AF04D1" w:rsidP="00AF04D1">
            <w:pPr>
              <w:jc w:val="both"/>
              <w:rPr>
                <w:rFonts w:ascii="Arial" w:hAnsi="Arial" w:cs="Arial"/>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rPr>
              <w:t xml:space="preserve"> </w:t>
            </w:r>
            <w:r w:rsidRPr="00AF04D1">
              <w:rPr>
                <w:rFonts w:ascii="Arial" w:hAnsi="Arial" w:cs="Arial"/>
                <w:b/>
              </w:rPr>
              <w:tab/>
            </w:r>
            <w:r w:rsidRPr="00AF04D1">
              <w:rPr>
                <w:rFonts w:ascii="Arial" w:hAnsi="Arial" w:cs="Arial"/>
                <w:i/>
              </w:rPr>
              <w:t>Will my Doctor and Practice Nurse know I have been screened?</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Yes. When we send you your result letter we will also send your GP’s surgery a copy of your results.</w:t>
            </w:r>
          </w:p>
          <w:p w:rsidR="00AF04D1" w:rsidRPr="00AF04D1" w:rsidRDefault="00AF04D1" w:rsidP="00AF04D1">
            <w:pPr>
              <w:jc w:val="both"/>
              <w:rPr>
                <w:rFonts w:ascii="Arial" w:hAnsi="Arial" w:cs="Arial"/>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rPr>
              <w:t xml:space="preserve"> </w:t>
            </w:r>
            <w:r w:rsidRPr="00AF04D1">
              <w:rPr>
                <w:rFonts w:ascii="Arial" w:hAnsi="Arial" w:cs="Arial"/>
                <w:b/>
              </w:rPr>
              <w:tab/>
            </w:r>
            <w:r w:rsidRPr="00AF04D1">
              <w:rPr>
                <w:rFonts w:ascii="Arial" w:hAnsi="Arial" w:cs="Arial"/>
                <w:i/>
              </w:rPr>
              <w:t>How will I know when I need to be screened again?</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 xml:space="preserve">Once you have attended the screening service you will automatically be sent an appointment each year, unless we find that you need to be </w:t>
            </w:r>
            <w:r>
              <w:rPr>
                <w:rFonts w:ascii="Arial" w:hAnsi="Arial" w:cs="Arial"/>
              </w:rPr>
              <w:t>screened more frequently.</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i/>
              </w:rPr>
            </w:pPr>
            <w:r w:rsidRPr="00AF04D1">
              <w:rPr>
                <w:rFonts w:ascii="Arial" w:hAnsi="Arial" w:cs="Arial"/>
                <w:b/>
                <w:color w:val="990099"/>
              </w:rPr>
              <w:t>Q</w:t>
            </w:r>
            <w:r w:rsidRPr="00AF04D1">
              <w:rPr>
                <w:rFonts w:ascii="Arial" w:hAnsi="Arial" w:cs="Arial"/>
                <w:b/>
              </w:rPr>
              <w:tab/>
            </w:r>
            <w:r w:rsidRPr="00AF04D1">
              <w:rPr>
                <w:rFonts w:ascii="Arial" w:hAnsi="Arial" w:cs="Arial"/>
                <w:i/>
              </w:rPr>
              <w:t>When will I be safe to drive after screening?</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You should not drive as your vision can be blurred for up to three to four hours after the screening appointment</w:t>
            </w:r>
            <w:r>
              <w:rPr>
                <w:rFonts w:ascii="Arial" w:hAnsi="Arial" w:cs="Arial"/>
              </w:rPr>
              <w:t>.</w:t>
            </w:r>
          </w:p>
          <w:p w:rsidR="00AF04D1" w:rsidRPr="00AF04D1" w:rsidRDefault="00AF04D1" w:rsidP="00AF04D1">
            <w:pPr>
              <w:jc w:val="both"/>
              <w:rPr>
                <w:rFonts w:ascii="Arial" w:hAnsi="Arial" w:cs="Arial"/>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color w:val="990099"/>
              </w:rPr>
              <w:tab/>
            </w:r>
            <w:r w:rsidRPr="00AF04D1">
              <w:rPr>
                <w:rFonts w:ascii="Arial" w:hAnsi="Arial" w:cs="Arial"/>
                <w:i/>
              </w:rPr>
              <w:t>Will I still need to see my high street optometrist (optician)?</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Yes, you will need to see your optometrist (optician) for regular eye examinations. (He or she will tell how often you should have appointments with them) The diabetic eye screening service is to detect possible changes within the retina due to diabetes only; other eye conditions/disease may not be picked up by the screening. Your optometrist will advise you how often you should be seen. Please take the letter with your screening result with you to your optician.</w:t>
            </w:r>
          </w:p>
          <w:p w:rsidR="00AF04D1" w:rsidRPr="00AF04D1" w:rsidRDefault="00AF04D1" w:rsidP="00AF04D1">
            <w:pPr>
              <w:jc w:val="both"/>
              <w:rPr>
                <w:rFonts w:ascii="Arial" w:hAnsi="Arial" w:cs="Arial"/>
                <w:b/>
                <w:color w:val="990099"/>
              </w:rPr>
            </w:pPr>
          </w:p>
          <w:p w:rsidR="00AF04D1" w:rsidRPr="00AF04D1" w:rsidRDefault="00AF04D1" w:rsidP="00AF04D1">
            <w:pPr>
              <w:jc w:val="both"/>
              <w:rPr>
                <w:rFonts w:ascii="Arial" w:hAnsi="Arial" w:cs="Arial"/>
                <w:i/>
              </w:rPr>
            </w:pPr>
            <w:r w:rsidRPr="00AF04D1">
              <w:rPr>
                <w:rFonts w:ascii="Arial" w:hAnsi="Arial" w:cs="Arial"/>
                <w:b/>
                <w:color w:val="990099"/>
              </w:rPr>
              <w:t>Q</w:t>
            </w:r>
            <w:r w:rsidRPr="00AF04D1">
              <w:rPr>
                <w:rFonts w:ascii="Arial" w:hAnsi="Arial" w:cs="Arial"/>
                <w:b/>
                <w:color w:val="990099"/>
              </w:rPr>
              <w:tab/>
            </w:r>
            <w:r w:rsidRPr="00AF04D1">
              <w:rPr>
                <w:rFonts w:ascii="Arial" w:hAnsi="Arial" w:cs="Arial"/>
                <w:i/>
              </w:rPr>
              <w:t>Are there any possible side effects from the eye drops?</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 xml:space="preserve">Most people do not have any side effects, but as with any medication a small percentage of people may develop some symptoms. </w:t>
            </w:r>
          </w:p>
          <w:p w:rsidR="00AF04D1" w:rsidRPr="00AF04D1" w:rsidRDefault="00AF04D1" w:rsidP="00AF04D1">
            <w:pPr>
              <w:jc w:val="both"/>
              <w:rPr>
                <w:rFonts w:ascii="Arial" w:hAnsi="Arial" w:cs="Arial"/>
                <w:b/>
                <w:color w:val="990099"/>
              </w:rPr>
            </w:pPr>
          </w:p>
          <w:p w:rsidR="00DF097E" w:rsidRPr="00AF04D1" w:rsidRDefault="00DF097E">
            <w:pPr>
              <w:rPr>
                <w:rFonts w:ascii="Arial" w:hAnsi="Arial" w:cs="Arial"/>
              </w:rPr>
            </w:pPr>
          </w:p>
        </w:tc>
        <w:tc>
          <w:tcPr>
            <w:tcW w:w="5184" w:type="dxa"/>
            <w:vMerge/>
          </w:tcPr>
          <w:p w:rsidR="00DF097E" w:rsidRPr="00AF04D1" w:rsidRDefault="00DF097E">
            <w:pPr>
              <w:jc w:val="right"/>
              <w:rPr>
                <w:rFonts w:ascii="Arial" w:hAnsi="Arial" w:cs="Arial"/>
              </w:rPr>
            </w:pPr>
          </w:p>
        </w:tc>
      </w:tr>
      <w:tr w:rsidR="00DF097E" w:rsidRPr="00AF04D1" w:rsidTr="00AF04D1">
        <w:trPr>
          <w:cantSplit/>
          <w:trHeight w:val="1147"/>
        </w:trPr>
        <w:tc>
          <w:tcPr>
            <w:tcW w:w="9881" w:type="dxa"/>
          </w:tcPr>
          <w:p w:rsidR="00AF04D1" w:rsidRDefault="00AF04D1" w:rsidP="00AF04D1">
            <w:pPr>
              <w:jc w:val="both"/>
              <w:rPr>
                <w:rFonts w:ascii="Arial" w:hAnsi="Arial" w:cs="Arial"/>
              </w:rPr>
            </w:pPr>
            <w:r w:rsidRPr="00AF04D1">
              <w:rPr>
                <w:rFonts w:ascii="Arial" w:hAnsi="Arial" w:cs="Arial"/>
                <w:b/>
                <w:color w:val="990099"/>
              </w:rPr>
              <w:lastRenderedPageBreak/>
              <w:t>Q</w:t>
            </w:r>
            <w:r w:rsidRPr="00AF04D1">
              <w:rPr>
                <w:rFonts w:ascii="Arial" w:hAnsi="Arial" w:cs="Arial"/>
                <w:b/>
                <w:color w:val="990099"/>
              </w:rPr>
              <w:tab/>
            </w:r>
            <w:r w:rsidRPr="00AF04D1">
              <w:rPr>
                <w:rFonts w:ascii="Arial" w:hAnsi="Arial" w:cs="Arial"/>
                <w:i/>
              </w:rPr>
              <w:t>What if I am one of the few who develops side effect, what should I expect and what should I do?</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If you develop severe pain or discomfort in your eye,  the white part of your eye goes red or your eyes become constantly blurred possibly with a rainbow/halo effect around lights you should either return to the eye unit where you were screened (daytime only) or go straight to an Accident and Emergency unit. Tell the unit that you have had retinal screening and that your pupils were dilated.</w:t>
            </w:r>
          </w:p>
          <w:p w:rsidR="00AF04D1" w:rsidRPr="00AF04D1" w:rsidRDefault="00AF04D1" w:rsidP="00AF04D1">
            <w:pPr>
              <w:jc w:val="both"/>
              <w:rPr>
                <w:rFonts w:ascii="Arial" w:hAnsi="Arial" w:cs="Arial"/>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color w:val="990099"/>
              </w:rPr>
              <w:tab/>
            </w:r>
            <w:r w:rsidRPr="00AF04D1">
              <w:rPr>
                <w:rFonts w:ascii="Arial" w:hAnsi="Arial" w:cs="Arial"/>
                <w:i/>
              </w:rPr>
              <w:t>What are the normal effects of the eye drops?</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The drops will make your pupils much larger and this will allow more light into your eye. If it is a bright sunny day you will find you experience more glare than usual. Your ability to focus will be reduced. You may find sunglasses useful after screening, especially if it is a bright sunny day.</w:t>
            </w:r>
          </w:p>
          <w:p w:rsidR="00AF04D1" w:rsidRPr="00AF04D1" w:rsidRDefault="00AF04D1" w:rsidP="00AF04D1">
            <w:pPr>
              <w:jc w:val="both"/>
              <w:rPr>
                <w:rFonts w:ascii="Arial" w:hAnsi="Arial" w:cs="Arial"/>
                <w:b/>
                <w:color w:val="990099"/>
              </w:rPr>
            </w:pPr>
          </w:p>
          <w:p w:rsidR="00AF04D1" w:rsidRDefault="00AF04D1" w:rsidP="00AF04D1">
            <w:pPr>
              <w:jc w:val="both"/>
              <w:rPr>
                <w:rFonts w:ascii="Arial" w:hAnsi="Arial" w:cs="Arial"/>
              </w:rPr>
            </w:pPr>
            <w:r w:rsidRPr="00AF04D1">
              <w:rPr>
                <w:rFonts w:ascii="Arial" w:hAnsi="Arial" w:cs="Arial"/>
                <w:b/>
                <w:color w:val="990099"/>
              </w:rPr>
              <w:t>Q</w:t>
            </w:r>
            <w:r w:rsidRPr="00AF04D1">
              <w:rPr>
                <w:rFonts w:ascii="Arial" w:hAnsi="Arial" w:cs="Arial"/>
                <w:b/>
                <w:color w:val="990099"/>
              </w:rPr>
              <w:tab/>
            </w:r>
            <w:r w:rsidRPr="00AF04D1">
              <w:rPr>
                <w:rFonts w:ascii="Arial" w:hAnsi="Arial" w:cs="Arial"/>
                <w:i/>
              </w:rPr>
              <w:t>What if my images show more than small amounts of diabetic changes?</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You will receive an appointment to attend the eye clinic</w:t>
            </w:r>
            <w:r>
              <w:rPr>
                <w:rFonts w:ascii="Arial" w:hAnsi="Arial" w:cs="Arial"/>
              </w:rPr>
              <w:t xml:space="preserve"> at either Musgrove Park Hospital, Yeovil District Hospital or the Royal United Hospital</w:t>
            </w:r>
            <w:r w:rsidRPr="00AF04D1">
              <w:rPr>
                <w:rFonts w:ascii="Arial" w:hAnsi="Arial" w:cs="Arial"/>
              </w:rPr>
              <w:t>. They will decide if you need any treatment or just need to be seen more often.</w:t>
            </w:r>
          </w:p>
          <w:p w:rsidR="00AF04D1" w:rsidRPr="00AF04D1" w:rsidRDefault="00AF04D1" w:rsidP="00AF04D1">
            <w:pPr>
              <w:jc w:val="both"/>
              <w:rPr>
                <w:rFonts w:ascii="Arial" w:hAnsi="Arial" w:cs="Arial"/>
                <w:b/>
                <w:color w:val="990099"/>
              </w:rPr>
            </w:pPr>
          </w:p>
          <w:p w:rsidR="00AF04D1" w:rsidRPr="00AF04D1" w:rsidRDefault="00AF04D1" w:rsidP="00AF04D1">
            <w:pPr>
              <w:jc w:val="both"/>
              <w:rPr>
                <w:rFonts w:ascii="Arial" w:hAnsi="Arial" w:cs="Arial"/>
                <w:i/>
              </w:rPr>
            </w:pPr>
            <w:r w:rsidRPr="00AF04D1">
              <w:rPr>
                <w:rFonts w:ascii="Arial" w:hAnsi="Arial" w:cs="Arial"/>
                <w:b/>
                <w:color w:val="990099"/>
              </w:rPr>
              <w:t>Q</w:t>
            </w:r>
            <w:r w:rsidRPr="00AF04D1">
              <w:rPr>
                <w:rFonts w:ascii="Arial" w:hAnsi="Arial" w:cs="Arial"/>
                <w:b/>
                <w:color w:val="990099"/>
              </w:rPr>
              <w:tab/>
            </w:r>
            <w:r w:rsidRPr="00AF04D1">
              <w:rPr>
                <w:rFonts w:ascii="Arial" w:hAnsi="Arial" w:cs="Arial"/>
                <w:i/>
              </w:rPr>
              <w:t>What treatment can be given?</w:t>
            </w:r>
          </w:p>
          <w:p w:rsidR="00AF04D1" w:rsidRPr="00AF04D1" w:rsidRDefault="00AF04D1" w:rsidP="00AF04D1">
            <w:pPr>
              <w:jc w:val="both"/>
              <w:rPr>
                <w:rFonts w:ascii="Arial" w:hAnsi="Arial" w:cs="Arial"/>
              </w:rPr>
            </w:pPr>
          </w:p>
          <w:p w:rsidR="00AF04D1" w:rsidRPr="00AF04D1" w:rsidRDefault="00AF04D1" w:rsidP="00AF04D1">
            <w:pPr>
              <w:jc w:val="both"/>
              <w:rPr>
                <w:rFonts w:ascii="Arial" w:hAnsi="Arial" w:cs="Arial"/>
              </w:rPr>
            </w:pPr>
            <w:r w:rsidRPr="00AF04D1">
              <w:rPr>
                <w:rFonts w:ascii="Arial" w:hAnsi="Arial" w:cs="Arial"/>
                <w:b/>
                <w:color w:val="990099"/>
              </w:rPr>
              <w:t>A</w:t>
            </w:r>
            <w:r w:rsidRPr="00AF04D1">
              <w:rPr>
                <w:rFonts w:ascii="Arial" w:hAnsi="Arial" w:cs="Arial"/>
                <w:b/>
                <w:color w:val="990099"/>
              </w:rPr>
              <w:tab/>
            </w:r>
            <w:r w:rsidRPr="00AF04D1">
              <w:rPr>
                <w:rFonts w:ascii="Arial" w:hAnsi="Arial" w:cs="Arial"/>
              </w:rPr>
              <w:t>Often a specialist type of laser is used. This helps slow down the changes in your eyes due to diabetes. The most common changes are blood vessels within the eye that begin to leak (haemorrhage). If this is allowed to increase untreated your vision may deteriorate significantly.</w:t>
            </w:r>
          </w:p>
          <w:p w:rsidR="00AF04D1" w:rsidRPr="00AF04D1" w:rsidRDefault="00AF04D1" w:rsidP="00AF04D1">
            <w:pPr>
              <w:jc w:val="both"/>
              <w:rPr>
                <w:rFonts w:ascii="Arial" w:hAnsi="Arial" w:cs="Arial"/>
                <w:b/>
                <w:color w:val="990099"/>
              </w:rPr>
            </w:pPr>
          </w:p>
          <w:p w:rsidR="00AF04D1" w:rsidRPr="00AF04D1" w:rsidRDefault="00AF04D1" w:rsidP="00AF04D1">
            <w:pPr>
              <w:jc w:val="both"/>
              <w:rPr>
                <w:rFonts w:ascii="Arial" w:hAnsi="Arial" w:cs="Arial"/>
              </w:rPr>
            </w:pPr>
            <w:r w:rsidRPr="00AF04D1">
              <w:rPr>
                <w:rFonts w:ascii="Arial" w:hAnsi="Arial" w:cs="Arial"/>
              </w:rPr>
              <w:t xml:space="preserve">Please remember next time you come for screening to bring your ordinary spectacles (both distance, near, bifocals or varifocals) and some sunglasses </w:t>
            </w:r>
          </w:p>
          <w:p w:rsidR="00AF04D1" w:rsidRPr="00AF04D1" w:rsidRDefault="00AF04D1" w:rsidP="00AF04D1">
            <w:pPr>
              <w:jc w:val="both"/>
              <w:rPr>
                <w:rFonts w:ascii="Arial" w:hAnsi="Arial" w:cs="Arial"/>
                <w:b/>
                <w:color w:val="990099"/>
              </w:rPr>
            </w:pPr>
          </w:p>
          <w:p w:rsidR="00AF04D1" w:rsidRDefault="00AF04D1" w:rsidP="00AF04D1">
            <w:pPr>
              <w:jc w:val="both"/>
              <w:rPr>
                <w:rFonts w:ascii="Arial" w:hAnsi="Arial" w:cs="Arial"/>
              </w:rPr>
            </w:pPr>
            <w:r w:rsidRPr="00AF04D1">
              <w:rPr>
                <w:rFonts w:ascii="Arial" w:hAnsi="Arial" w:cs="Arial"/>
                <w:b/>
                <w:color w:val="990099"/>
              </w:rPr>
              <w:t xml:space="preserve">Comments - </w:t>
            </w:r>
            <w:r w:rsidRPr="00AF04D1">
              <w:rPr>
                <w:rFonts w:ascii="Arial" w:hAnsi="Arial" w:cs="Arial"/>
              </w:rPr>
              <w:t>If you have any comments on the service please write to</w:t>
            </w:r>
            <w:r>
              <w:rPr>
                <w:rFonts w:ascii="Arial" w:hAnsi="Arial" w:cs="Arial"/>
              </w:rPr>
              <w:t>:</w:t>
            </w:r>
          </w:p>
          <w:p w:rsidR="00AF04D1" w:rsidRDefault="00AF04D1" w:rsidP="00AF04D1">
            <w:pPr>
              <w:jc w:val="both"/>
              <w:rPr>
                <w:rFonts w:ascii="Arial" w:hAnsi="Arial" w:cs="Arial"/>
              </w:rPr>
            </w:pPr>
          </w:p>
          <w:p w:rsidR="00AF04D1" w:rsidRDefault="00AF04D1" w:rsidP="00AF04D1">
            <w:pPr>
              <w:jc w:val="both"/>
              <w:rPr>
                <w:rFonts w:ascii="Arial" w:hAnsi="Arial" w:cs="Arial"/>
              </w:rPr>
            </w:pPr>
            <w:r>
              <w:rPr>
                <w:rFonts w:ascii="Arial" w:hAnsi="Arial" w:cs="Arial"/>
              </w:rPr>
              <w:t>Operational Service Manager</w:t>
            </w:r>
          </w:p>
          <w:p w:rsidR="00AF04D1" w:rsidRDefault="00AF04D1" w:rsidP="00AF04D1">
            <w:pPr>
              <w:jc w:val="both"/>
              <w:rPr>
                <w:rFonts w:ascii="Arial" w:hAnsi="Arial" w:cs="Arial"/>
              </w:rPr>
            </w:pPr>
            <w:r>
              <w:rPr>
                <w:rFonts w:ascii="Arial" w:hAnsi="Arial" w:cs="Arial"/>
              </w:rPr>
              <w:t>Somerset Diabetic Eye Screening Programme</w:t>
            </w:r>
          </w:p>
          <w:p w:rsidR="00AF04D1" w:rsidRDefault="00AF04D1" w:rsidP="00AF04D1">
            <w:pPr>
              <w:jc w:val="both"/>
              <w:rPr>
                <w:rFonts w:ascii="Arial" w:hAnsi="Arial" w:cs="Arial"/>
              </w:rPr>
            </w:pPr>
            <w:r>
              <w:rPr>
                <w:rFonts w:ascii="Arial" w:hAnsi="Arial" w:cs="Arial"/>
              </w:rPr>
              <w:t>Parkgate House</w:t>
            </w:r>
          </w:p>
          <w:p w:rsidR="00AF04D1" w:rsidRDefault="00AF04D1" w:rsidP="00AF04D1">
            <w:pPr>
              <w:jc w:val="both"/>
              <w:rPr>
                <w:rFonts w:ascii="Arial" w:hAnsi="Arial" w:cs="Arial"/>
              </w:rPr>
            </w:pPr>
            <w:r>
              <w:rPr>
                <w:rFonts w:ascii="Arial" w:hAnsi="Arial" w:cs="Arial"/>
              </w:rPr>
              <w:t>East Reach</w:t>
            </w:r>
          </w:p>
          <w:p w:rsidR="00AF04D1" w:rsidRDefault="00AF04D1" w:rsidP="00AF04D1">
            <w:pPr>
              <w:jc w:val="both"/>
              <w:rPr>
                <w:rFonts w:ascii="Arial" w:hAnsi="Arial" w:cs="Arial"/>
              </w:rPr>
            </w:pPr>
            <w:r>
              <w:rPr>
                <w:rFonts w:ascii="Arial" w:hAnsi="Arial" w:cs="Arial"/>
              </w:rPr>
              <w:t>Taunton</w:t>
            </w:r>
          </w:p>
          <w:p w:rsidR="00AF04D1" w:rsidRDefault="00AF04D1" w:rsidP="00AF04D1">
            <w:pPr>
              <w:jc w:val="both"/>
              <w:rPr>
                <w:rFonts w:ascii="Arial" w:hAnsi="Arial" w:cs="Arial"/>
              </w:rPr>
            </w:pPr>
            <w:r>
              <w:rPr>
                <w:rFonts w:ascii="Arial" w:hAnsi="Arial" w:cs="Arial"/>
              </w:rPr>
              <w:t>TA1 3ES</w:t>
            </w:r>
          </w:p>
          <w:p w:rsidR="00AF04D1" w:rsidRDefault="00AF04D1" w:rsidP="00AF04D1">
            <w:pPr>
              <w:jc w:val="both"/>
              <w:rPr>
                <w:rFonts w:ascii="Arial" w:hAnsi="Arial" w:cs="Arial"/>
              </w:rPr>
            </w:pPr>
          </w:p>
          <w:p w:rsidR="00AF04D1" w:rsidRDefault="00AF04D1" w:rsidP="00AF04D1">
            <w:pPr>
              <w:jc w:val="both"/>
              <w:rPr>
                <w:rFonts w:ascii="Arial" w:hAnsi="Arial" w:cs="Arial"/>
              </w:rPr>
            </w:pPr>
            <w:r>
              <w:rPr>
                <w:rFonts w:ascii="Arial" w:hAnsi="Arial" w:cs="Arial"/>
              </w:rPr>
              <w:t xml:space="preserve">E-Mail: </w:t>
            </w:r>
            <w:hyperlink r:id="rId7" w:history="1">
              <w:r w:rsidRPr="002D7264">
                <w:rPr>
                  <w:rStyle w:val="Hyperlink"/>
                  <w:rFonts w:ascii="Arial" w:hAnsi="Arial" w:cs="Arial"/>
                </w:rPr>
                <w:t>eyescreening@sompar.nhs.uk</w:t>
              </w:r>
            </w:hyperlink>
          </w:p>
          <w:p w:rsidR="00AF04D1" w:rsidRPr="00AF04D1" w:rsidRDefault="00AF04D1" w:rsidP="00AF04D1">
            <w:pPr>
              <w:jc w:val="both"/>
              <w:rPr>
                <w:rFonts w:ascii="Arial" w:hAnsi="Arial" w:cs="Arial"/>
              </w:rPr>
            </w:pPr>
            <w:r>
              <w:rPr>
                <w:rFonts w:ascii="Arial" w:hAnsi="Arial" w:cs="Arial"/>
              </w:rPr>
              <w:t>Phone: 01823 346127</w:t>
            </w:r>
          </w:p>
          <w:p w:rsidR="00DF097E" w:rsidRPr="00AF04D1" w:rsidRDefault="00DF097E">
            <w:pPr>
              <w:jc w:val="both"/>
              <w:rPr>
                <w:rFonts w:ascii="Arial" w:hAnsi="Arial" w:cs="Arial"/>
              </w:rPr>
            </w:pPr>
          </w:p>
        </w:tc>
        <w:tc>
          <w:tcPr>
            <w:tcW w:w="5184" w:type="dxa"/>
            <w:vMerge/>
          </w:tcPr>
          <w:p w:rsidR="00DF097E" w:rsidRPr="00AF04D1" w:rsidRDefault="00DF097E">
            <w:pPr>
              <w:jc w:val="right"/>
              <w:rPr>
                <w:rFonts w:ascii="Arial" w:hAnsi="Arial" w:cs="Arial"/>
              </w:rPr>
            </w:pPr>
          </w:p>
        </w:tc>
      </w:tr>
    </w:tbl>
    <w:p w:rsidR="006E5A29" w:rsidRPr="00AF04D1" w:rsidRDefault="006E5A29" w:rsidP="00F40F8F">
      <w:pPr>
        <w:rPr>
          <w:rFonts w:ascii="Arial" w:hAnsi="Arial" w:cs="Arial"/>
          <w:bCs/>
        </w:rPr>
      </w:pPr>
    </w:p>
    <w:p w:rsidR="006E5A29" w:rsidRPr="00AF04D1" w:rsidRDefault="006E5A29" w:rsidP="00F40F8F">
      <w:pPr>
        <w:rPr>
          <w:rFonts w:ascii="Arial" w:hAnsi="Arial" w:cs="Arial"/>
        </w:rPr>
      </w:pPr>
    </w:p>
    <w:sectPr w:rsidR="006E5A29" w:rsidRPr="00AF04D1" w:rsidSect="00AB47D2">
      <w:headerReference w:type="even" r:id="rId8"/>
      <w:headerReference w:type="default" r:id="rId9"/>
      <w:footerReference w:type="default" r:id="rId10"/>
      <w:headerReference w:type="first" r:id="rId11"/>
      <w:footerReference w:type="first" r:id="rId12"/>
      <w:pgSz w:w="11907" w:h="16840" w:code="9"/>
      <w:pgMar w:top="1702" w:right="1077" w:bottom="1418" w:left="1418"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3C0" w:rsidRDefault="006D63C0">
      <w:r>
        <w:separator/>
      </w:r>
    </w:p>
  </w:endnote>
  <w:endnote w:type="continuationSeparator" w:id="0">
    <w:p w:rsidR="006D63C0" w:rsidRDefault="006D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D2" w:rsidRDefault="007E117D" w:rsidP="00AB47D2">
    <w:pPr>
      <w:pStyle w:val="Footer"/>
      <w:jc w:val="center"/>
      <w:rPr>
        <w:rFonts w:ascii="Arial" w:hAnsi="Arial" w:cs="Arial"/>
        <w:sz w:val="20"/>
        <w:szCs w:val="20"/>
      </w:rPr>
    </w:pPr>
    <w:r w:rsidRPr="007E117D">
      <w:rPr>
        <w:rFonts w:ascii="Arial" w:hAnsi="Arial" w:cs="Arial"/>
        <w:sz w:val="20"/>
        <w:szCs w:val="20"/>
      </w:rPr>
      <w:fldChar w:fldCharType="begin"/>
    </w:r>
    <w:r w:rsidRPr="007E117D">
      <w:rPr>
        <w:rFonts w:ascii="Arial" w:hAnsi="Arial" w:cs="Arial"/>
        <w:sz w:val="20"/>
        <w:szCs w:val="20"/>
      </w:rPr>
      <w:instrText xml:space="preserve"> PAGE   \* MERGEFORMAT </w:instrText>
    </w:r>
    <w:r w:rsidRPr="007E117D">
      <w:rPr>
        <w:rFonts w:ascii="Arial" w:hAnsi="Arial" w:cs="Arial"/>
        <w:sz w:val="20"/>
        <w:szCs w:val="20"/>
      </w:rPr>
      <w:fldChar w:fldCharType="separate"/>
    </w:r>
    <w:r w:rsidR="00AF04D1">
      <w:rPr>
        <w:rFonts w:ascii="Arial" w:hAnsi="Arial" w:cs="Arial"/>
        <w:noProof/>
        <w:sz w:val="20"/>
        <w:szCs w:val="20"/>
      </w:rPr>
      <w:t>2</w:t>
    </w:r>
    <w:r w:rsidRPr="007E117D">
      <w:rPr>
        <w:rFonts w:ascii="Arial" w:hAnsi="Arial" w:cs="Arial"/>
        <w:noProof/>
        <w:sz w:val="20"/>
        <w:szCs w:val="20"/>
      </w:rPr>
      <w:fldChar w:fldCharType="end"/>
    </w:r>
    <w:r w:rsidR="006D63C0">
      <w:rPr>
        <w:noProof/>
        <w:lang w:eastAsia="en-GB"/>
      </w:rPr>
      <w:pict w14:anchorId="6CDB5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2" type="#_x0000_t75" style="position:absolute;left:0;text-align:left;margin-left:430.65pt;margin-top:656.65pt;width:69.5pt;height:81pt;z-index:-251657728;mso-position-horizontal-relative:margin;mso-position-vertical-relative:margin" o:allowincell="f">
          <v:imagedata r:id="rId1" o:title="Sompar logo"/>
          <w10:wrap anchorx="margin" anchory="margin"/>
        </v:shape>
      </w:pict>
    </w:r>
    <w:r w:rsidR="00AB47D2">
      <w:rPr>
        <w:rFonts w:ascii="Arial" w:hAnsi="Arial" w:cs="Arial"/>
        <w:sz w:val="20"/>
        <w:szCs w:val="20"/>
      </w:rPr>
      <w:t xml:space="preserve"> </w:t>
    </w:r>
  </w:p>
  <w:p w:rsidR="00AB47D2" w:rsidRPr="007E117D" w:rsidRDefault="00AB47D2" w:rsidP="00AB47D2">
    <w:pPr>
      <w:pStyle w:val="Footer"/>
      <w:tabs>
        <w:tab w:val="center" w:pos="4706"/>
        <w:tab w:val="left" w:pos="5790"/>
      </w:tabs>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p>
  <w:tbl>
    <w:tblPr>
      <w:tblW w:w="9696" w:type="dxa"/>
      <w:tblInd w:w="-340" w:type="dxa"/>
      <w:tblLayout w:type="fixed"/>
      <w:tblCellMar>
        <w:left w:w="0" w:type="dxa"/>
        <w:right w:w="0" w:type="dxa"/>
      </w:tblCellMar>
      <w:tblLook w:val="01E0" w:firstRow="1" w:lastRow="1" w:firstColumn="1" w:lastColumn="1" w:noHBand="0" w:noVBand="0"/>
    </w:tblPr>
    <w:tblGrid>
      <w:gridCol w:w="9696"/>
    </w:tblGrid>
    <w:tr w:rsidR="00AB47D2" w:rsidRPr="00C7453D" w:rsidTr="003A0A01">
      <w:tc>
        <w:tcPr>
          <w:tcW w:w="9696" w:type="dxa"/>
          <w:vAlign w:val="bottom"/>
        </w:tcPr>
        <w:p w:rsidR="00AB47D2" w:rsidRDefault="00AB47D2" w:rsidP="003A0A01">
          <w:pPr>
            <w:pStyle w:val="Footer"/>
            <w:jc w:val="center"/>
            <w:rPr>
              <w:rFonts w:ascii="Arial" w:hAnsi="Arial" w:cs="Arial"/>
              <w:sz w:val="20"/>
              <w:szCs w:val="20"/>
            </w:rPr>
          </w:pPr>
        </w:p>
        <w:p w:rsidR="00AB47D2" w:rsidRDefault="00AB47D2" w:rsidP="003A0A01">
          <w:pPr>
            <w:tabs>
              <w:tab w:val="center" w:pos="4153"/>
              <w:tab w:val="right" w:pos="8306"/>
            </w:tabs>
            <w:jc w:val="center"/>
            <w:rPr>
              <w:rFonts w:ascii="Arial" w:hAnsi="Arial" w:cs="Arial"/>
              <w:sz w:val="20"/>
              <w:szCs w:val="20"/>
            </w:rPr>
          </w:pPr>
          <w:r>
            <w:rPr>
              <w:rFonts w:ascii="Arial" w:hAnsi="Arial" w:cs="Arial"/>
              <w:sz w:val="20"/>
              <w:szCs w:val="20"/>
            </w:rPr>
            <w:t xml:space="preserve">Chairman: Stephen Ladyman     Chief Executive: </w:t>
          </w:r>
          <w:r w:rsidR="00873FA5">
            <w:rPr>
              <w:rFonts w:ascii="Arial" w:hAnsi="Arial" w:cs="Arial"/>
              <w:sz w:val="20"/>
              <w:szCs w:val="20"/>
            </w:rPr>
            <w:t>Peter Lewis</w:t>
          </w:r>
        </w:p>
        <w:p w:rsidR="00AB47D2" w:rsidRPr="00C7453D" w:rsidRDefault="00AB47D2" w:rsidP="003A0A01">
          <w:pPr>
            <w:tabs>
              <w:tab w:val="center" w:pos="4153"/>
              <w:tab w:val="right" w:pos="8306"/>
            </w:tabs>
            <w:jc w:val="center"/>
            <w:rPr>
              <w:rFonts w:ascii="Gill Sans MT" w:hAnsi="Gill Sans MT"/>
              <w:color w:val="262161"/>
              <w:sz w:val="12"/>
              <w:szCs w:val="12"/>
              <w:lang w:eastAsia="en-GB"/>
            </w:rPr>
          </w:pPr>
        </w:p>
      </w:tc>
    </w:tr>
  </w:tbl>
  <w:p w:rsidR="007E117D" w:rsidRPr="00AB47D2" w:rsidRDefault="007E117D" w:rsidP="00AB47D2">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45F4" w:rsidRDefault="006D63C0" w:rsidP="007E117D">
    <w:pPr>
      <w:pStyle w:val="Footer"/>
      <w:jc w:val="center"/>
      <w:rPr>
        <w:rFonts w:ascii="Arial" w:hAnsi="Arial" w:cs="Arial"/>
        <w:sz w:val="20"/>
        <w:szCs w:val="20"/>
      </w:rPr>
    </w:pPr>
    <w:r>
      <w:rPr>
        <w:noProof/>
        <w:lang w:eastAsia="en-GB"/>
      </w:rPr>
      <w:pict w14:anchorId="6CDB5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1257" o:spid="_x0000_s2067" type="#_x0000_t75" style="position:absolute;left:0;text-align:left;margin-left:430.65pt;margin-top:656.65pt;width:69.5pt;height:81pt;z-index:-251658752;mso-position-horizontal-relative:margin;mso-position-vertical-relative:margin" o:allowincell="f">
          <v:imagedata r:id="rId1" o:title="Sompar logo"/>
          <w10:wrap anchorx="margin" anchory="margin"/>
        </v:shape>
      </w:pict>
    </w:r>
    <w:r w:rsidR="007E117D">
      <w:rPr>
        <w:rFonts w:ascii="Arial" w:hAnsi="Arial" w:cs="Arial"/>
        <w:sz w:val="20"/>
        <w:szCs w:val="20"/>
      </w:rPr>
      <w:t xml:space="preserve"> </w:t>
    </w:r>
  </w:p>
  <w:p w:rsidR="007E117D" w:rsidRPr="007E117D" w:rsidRDefault="00AB47D2" w:rsidP="00AB47D2">
    <w:pPr>
      <w:pStyle w:val="Footer"/>
      <w:tabs>
        <w:tab w:val="center" w:pos="4706"/>
        <w:tab w:val="left" w:pos="5790"/>
      </w:tabs>
      <w:rPr>
        <w:rFonts w:ascii="Arial" w:hAnsi="Arial" w:cs="Arial"/>
        <w:sz w:val="16"/>
        <w:szCs w:val="16"/>
      </w:rPr>
    </w:pPr>
    <w:r>
      <w:rPr>
        <w:rFonts w:ascii="Arial" w:hAnsi="Arial" w:cs="Arial"/>
        <w:sz w:val="16"/>
        <w:szCs w:val="16"/>
      </w:rPr>
      <w:tab/>
    </w:r>
    <w:r>
      <w:rPr>
        <w:rFonts w:ascii="Arial" w:hAnsi="Arial" w:cs="Arial"/>
        <w:sz w:val="16"/>
        <w:szCs w:val="16"/>
      </w:rPr>
      <w:tab/>
    </w:r>
    <w:r w:rsidR="007E117D">
      <w:rPr>
        <w:rFonts w:ascii="Arial" w:hAnsi="Arial" w:cs="Arial"/>
        <w:sz w:val="16"/>
        <w:szCs w:val="16"/>
      </w:rPr>
      <w:t xml:space="preserve"> </w:t>
    </w:r>
    <w:r>
      <w:rPr>
        <w:rFonts w:ascii="Arial" w:hAnsi="Arial" w:cs="Arial"/>
        <w:sz w:val="16"/>
        <w:szCs w:val="16"/>
      </w:rPr>
      <w:tab/>
    </w:r>
  </w:p>
  <w:tbl>
    <w:tblPr>
      <w:tblW w:w="9696" w:type="dxa"/>
      <w:tblInd w:w="-340" w:type="dxa"/>
      <w:tblLayout w:type="fixed"/>
      <w:tblCellMar>
        <w:left w:w="0" w:type="dxa"/>
        <w:right w:w="0" w:type="dxa"/>
      </w:tblCellMar>
      <w:tblLook w:val="01E0" w:firstRow="1" w:lastRow="1" w:firstColumn="1" w:lastColumn="1" w:noHBand="0" w:noVBand="0"/>
    </w:tblPr>
    <w:tblGrid>
      <w:gridCol w:w="9696"/>
    </w:tblGrid>
    <w:tr w:rsidR="00A845F4" w:rsidRPr="00C7453D" w:rsidTr="003A0A01">
      <w:tc>
        <w:tcPr>
          <w:tcW w:w="9696" w:type="dxa"/>
          <w:vAlign w:val="bottom"/>
        </w:tcPr>
        <w:p w:rsidR="00A845F4" w:rsidRDefault="00A845F4" w:rsidP="003A0A01">
          <w:pPr>
            <w:pStyle w:val="Footer"/>
            <w:jc w:val="center"/>
            <w:rPr>
              <w:rFonts w:ascii="Arial" w:hAnsi="Arial" w:cs="Arial"/>
              <w:sz w:val="20"/>
              <w:szCs w:val="20"/>
            </w:rPr>
          </w:pPr>
        </w:p>
        <w:p w:rsidR="00A845F4" w:rsidRDefault="00A845F4" w:rsidP="003A0A01">
          <w:pPr>
            <w:tabs>
              <w:tab w:val="center" w:pos="4153"/>
              <w:tab w:val="right" w:pos="8306"/>
            </w:tabs>
            <w:jc w:val="center"/>
            <w:rPr>
              <w:rFonts w:ascii="Arial" w:hAnsi="Arial" w:cs="Arial"/>
              <w:sz w:val="20"/>
              <w:szCs w:val="20"/>
            </w:rPr>
          </w:pPr>
          <w:r>
            <w:rPr>
              <w:rFonts w:ascii="Arial" w:hAnsi="Arial" w:cs="Arial"/>
              <w:sz w:val="20"/>
              <w:szCs w:val="20"/>
            </w:rPr>
            <w:t xml:space="preserve">Chairman: Stephen Ladyman     Chief Executive: </w:t>
          </w:r>
          <w:r w:rsidR="00C5290D">
            <w:rPr>
              <w:rFonts w:ascii="Arial" w:hAnsi="Arial" w:cs="Arial"/>
              <w:sz w:val="20"/>
              <w:szCs w:val="20"/>
            </w:rPr>
            <w:t>Peter Lewis</w:t>
          </w:r>
        </w:p>
        <w:p w:rsidR="00A845F4" w:rsidRPr="00C7453D" w:rsidRDefault="00A845F4" w:rsidP="003A0A01">
          <w:pPr>
            <w:tabs>
              <w:tab w:val="center" w:pos="4153"/>
              <w:tab w:val="right" w:pos="8306"/>
            </w:tabs>
            <w:jc w:val="center"/>
            <w:rPr>
              <w:rFonts w:ascii="Gill Sans MT" w:hAnsi="Gill Sans MT"/>
              <w:color w:val="262161"/>
              <w:sz w:val="12"/>
              <w:szCs w:val="12"/>
              <w:lang w:eastAsia="en-GB"/>
            </w:rPr>
          </w:pPr>
        </w:p>
      </w:tc>
    </w:tr>
  </w:tbl>
  <w:p w:rsidR="00A845F4" w:rsidRPr="007E117D" w:rsidRDefault="00A845F4" w:rsidP="00AB47D2">
    <w:pPr>
      <w:pStyle w:val="Foo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3C0" w:rsidRDefault="006D63C0">
      <w:r>
        <w:separator/>
      </w:r>
    </w:p>
  </w:footnote>
  <w:footnote w:type="continuationSeparator" w:id="0">
    <w:p w:rsidR="006D63C0" w:rsidRDefault="006D6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1B" w:rsidRDefault="006D63C0">
    <w:pPr>
      <w:pStyle w:val="Header"/>
    </w:pPr>
    <w:r>
      <w:rPr>
        <w:noProof/>
        <w:lang w:eastAsia="en-GB"/>
      </w:rPr>
      <w:pict w14:anchorId="6CDB56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41256" o:spid="_x0000_s2050" type="#_x0000_t75" style="position:absolute;margin-left:0;margin-top:0;width:69.5pt;height:81pt;z-index:-251659776;mso-position-horizontal:center;mso-position-horizontal-relative:margin;mso-position-vertical:center;mso-position-vertical-relative:margin" o:allowincell="f">
          <v:imagedata r:id="rId1" o:title="Sompar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47E3" w:rsidRDefault="00876BB9" w:rsidP="00A845F4">
    <w:pPr>
      <w:pStyle w:val="Header"/>
      <w:ind w:right="-227"/>
      <w:jc w:val="right"/>
    </w:pPr>
    <w:r>
      <w:rPr>
        <w:noProof/>
        <w:lang w:eastAsia="en-GB"/>
      </w:rPr>
      <w:drawing>
        <wp:inline distT="0" distB="0" distL="0" distR="0" wp14:anchorId="5DD3B050" wp14:editId="1D1FD01F">
          <wp:extent cx="3390900" cy="514350"/>
          <wp:effectExtent l="0" t="0" r="0" b="0"/>
          <wp:docPr id="3" name="Picture 3"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1B" w:rsidRDefault="00876BB9" w:rsidP="00A845F4">
    <w:pPr>
      <w:pStyle w:val="Header"/>
      <w:ind w:right="-227"/>
      <w:jc w:val="right"/>
    </w:pPr>
    <w:r>
      <w:rPr>
        <w:noProof/>
        <w:lang w:eastAsia="en-GB"/>
      </w:rPr>
      <w:drawing>
        <wp:inline distT="0" distB="0" distL="0" distR="0" wp14:anchorId="687FEDAE" wp14:editId="0ECE23CD">
          <wp:extent cx="3390900" cy="514350"/>
          <wp:effectExtent l="0" t="0" r="0" b="0"/>
          <wp:docPr id="4" name="Picture 4" descr="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04E43"/>
    <w:multiLevelType w:val="hybridMultilevel"/>
    <w:tmpl w:val="36AE33D4"/>
    <w:lvl w:ilvl="0" w:tplc="02A8699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9915BA5"/>
    <w:multiLevelType w:val="hybridMultilevel"/>
    <w:tmpl w:val="1F08F9E4"/>
    <w:lvl w:ilvl="0" w:tplc="02A8699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F44"/>
    <w:rsid w:val="00020E05"/>
    <w:rsid w:val="00163B08"/>
    <w:rsid w:val="00193377"/>
    <w:rsid w:val="00276875"/>
    <w:rsid w:val="002A30B7"/>
    <w:rsid w:val="002F53EB"/>
    <w:rsid w:val="003A0A01"/>
    <w:rsid w:val="003E63C1"/>
    <w:rsid w:val="005E01B6"/>
    <w:rsid w:val="005F24A1"/>
    <w:rsid w:val="00602976"/>
    <w:rsid w:val="006D63C0"/>
    <w:rsid w:val="006E5A29"/>
    <w:rsid w:val="00705F44"/>
    <w:rsid w:val="007E117D"/>
    <w:rsid w:val="00801DD8"/>
    <w:rsid w:val="0083628E"/>
    <w:rsid w:val="00873FA5"/>
    <w:rsid w:val="00876BB9"/>
    <w:rsid w:val="00880389"/>
    <w:rsid w:val="008B151C"/>
    <w:rsid w:val="008D41E9"/>
    <w:rsid w:val="009141AA"/>
    <w:rsid w:val="00A845F4"/>
    <w:rsid w:val="00AB47D2"/>
    <w:rsid w:val="00AF04D1"/>
    <w:rsid w:val="00C5290D"/>
    <w:rsid w:val="00C7453D"/>
    <w:rsid w:val="00C97080"/>
    <w:rsid w:val="00CA74BE"/>
    <w:rsid w:val="00D32BCE"/>
    <w:rsid w:val="00D40016"/>
    <w:rsid w:val="00DA75CD"/>
    <w:rsid w:val="00DF097E"/>
    <w:rsid w:val="00E047E3"/>
    <w:rsid w:val="00E35E1B"/>
    <w:rsid w:val="00E61CE3"/>
    <w:rsid w:val="00EE1D29"/>
    <w:rsid w:val="00F40F8F"/>
    <w:rsid w:val="00FA3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5:docId w15:val="{3E02672F-E133-40C8-886A-66511C3F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outlineLvl w:val="4"/>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sid w:val="00DF097E"/>
    <w:rPr>
      <w:color w:val="800080"/>
      <w:u w:val="single"/>
    </w:rPr>
  </w:style>
  <w:style w:type="paragraph" w:styleId="BalloonText">
    <w:name w:val="Balloon Text"/>
    <w:basedOn w:val="Normal"/>
    <w:link w:val="BalloonTextChar"/>
    <w:rsid w:val="00705F44"/>
    <w:rPr>
      <w:rFonts w:ascii="Tahoma" w:hAnsi="Tahoma" w:cs="Tahoma"/>
      <w:sz w:val="16"/>
      <w:szCs w:val="16"/>
    </w:rPr>
  </w:style>
  <w:style w:type="character" w:customStyle="1" w:styleId="BalloonTextChar">
    <w:name w:val="Balloon Text Char"/>
    <w:basedOn w:val="DefaultParagraphFont"/>
    <w:link w:val="BalloonText"/>
    <w:rsid w:val="00705F4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yescreening@sompar.nhs.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28 December 2007</vt:lpstr>
    </vt:vector>
  </TitlesOfParts>
  <Company>Microsoft</Company>
  <LinksUpToDate>false</LinksUpToDate>
  <CharactersWithSpaces>3878</CharactersWithSpaces>
  <SharedDoc>false</SharedDoc>
  <HLinks>
    <vt:vector size="6" baseType="variant">
      <vt:variant>
        <vt:i4>5701717</vt:i4>
      </vt:variant>
      <vt:variant>
        <vt:i4>0</vt:i4>
      </vt:variant>
      <vt:variant>
        <vt:i4>0</vt:i4>
      </vt:variant>
      <vt:variant>
        <vt:i4>5</vt:i4>
      </vt:variant>
      <vt:variant>
        <vt:lpwstr>http://www.sompar.nhs.uk/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December 2007</dc:title>
  <dc:creator>Harris Kirsty (Somerset Partnership)</dc:creator>
  <cp:lastModifiedBy>Charles Greenwood</cp:lastModifiedBy>
  <cp:revision>2</cp:revision>
  <cp:lastPrinted>2013-05-10T12:11:00Z</cp:lastPrinted>
  <dcterms:created xsi:type="dcterms:W3CDTF">2019-06-07T15:07:00Z</dcterms:created>
  <dcterms:modified xsi:type="dcterms:W3CDTF">2019-06-07T15:07:00Z</dcterms:modified>
</cp:coreProperties>
</file>